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266AA7" w:rsidRPr="003E7D31" w:rsidRDefault="00266AA7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</w:p>
              <w:p w:rsidR="00E961FB" w:rsidRPr="00266AA7" w:rsidRDefault="00266AA7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  <w:u w:val="single"/>
                  </w:rPr>
                </w:pPr>
                <w:r w:rsidRPr="00266AA7">
                  <w:rPr>
                    <w:rFonts w:ascii="Times New Roman" w:eastAsia="Arial Unicode MS" w:hAnsi="Times New Roman" w:cs="Times New Roman"/>
                    <w:sz w:val="28"/>
                    <w:szCs w:val="28"/>
                    <w:u w:val="single"/>
                  </w:rPr>
                  <w:t>Жукова И.Ю.</w:t>
                </w:r>
              </w:p>
              <w:p w:rsidR="00BB5D90" w:rsidRPr="00E961FB" w:rsidRDefault="00BB5D90" w:rsidP="00BB5D90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(</w:t>
          </w:r>
          <w:r w:rsidR="00266AA7" w:rsidRPr="00266AA7">
            <w:rPr>
              <w:rFonts w:ascii="Times New Roman" w:eastAsia="Arial Unicode MS" w:hAnsi="Times New Roman" w:cs="Times New Roman"/>
              <w:sz w:val="56"/>
              <w:szCs w:val="56"/>
            </w:rPr>
            <w:t>Кондитерское дело</w:t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266AA7" w:rsidRPr="00266AA7" w:rsidRDefault="00266AA7" w:rsidP="00266AA7">
          <w:pPr>
            <w:keepNext/>
            <w:keepLines/>
            <w:spacing w:before="120" w:after="120" w:line="240" w:lineRule="auto"/>
            <w:outlineLvl w:val="0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266AA7">
            <w:rPr>
              <w:rFonts w:ascii="Cambria" w:eastAsia="Times New Roman" w:hAnsi="Cambria" w:cs="Times New Roman"/>
              <w:color w:val="365F91"/>
              <w:sz w:val="28"/>
              <w:szCs w:val="28"/>
              <w:lang w:eastAsia="ru-RU"/>
            </w:rPr>
            <w:br w:type="page"/>
          </w:r>
          <w:bookmarkStart w:id="0" w:name="_Toc507427595"/>
          <w:r w:rsidRPr="00266AA7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lastRenderedPageBreak/>
            <w:t xml:space="preserve">Инструкция по охране труда для участников </w:t>
          </w:r>
          <w:bookmarkEnd w:id="0"/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266AA7" w:rsidRPr="00266AA7" w:rsidRDefault="00266AA7" w:rsidP="00266AA7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1" w:name="_Toc507427596"/>
          <w:r w:rsidRPr="00266AA7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1.Общие требования охраны труда</w:t>
          </w:r>
          <w:bookmarkEnd w:id="1"/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  <w:t>Для участников от 14 до 16 лет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участию в конкурсе, под непосредственным руководством Компетенции «</w:t>
          </w:r>
          <w:r w:rsidRPr="00266AA7">
            <w:rPr>
              <w:rFonts w:ascii="Times New Roman" w:eastAsia="Calibri" w:hAnsi="Times New Roman" w:cs="Times New Roman"/>
              <w:sz w:val="24"/>
              <w:szCs w:val="24"/>
              <w:u w:val="single"/>
              <w:lang w:eastAsia="ru-RU"/>
            </w:rPr>
            <w:t>Кондитерское дело</w:t>
          </w: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по стандартам «</w:t>
          </w:r>
          <w:proofErr w:type="spellStart"/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участники в возрасте от 14 до 16 лет: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proofErr w:type="gramStart"/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ознакомленные</w:t>
          </w:r>
          <w:proofErr w:type="gramEnd"/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с инструкцией по охране труда;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теплового, холодильного, электромеханического оборудования;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  <w:t>Для участников от 1</w:t>
          </w:r>
          <w:r w:rsidR="00AD7BB3"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  <w:t>8</w:t>
          </w:r>
          <w:r w:rsidRPr="00266AA7"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  <w:t xml:space="preserve"> лет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самостоятельному выполнению конкурсных заданий в Компетенции «</w:t>
          </w:r>
          <w:r w:rsidRPr="00266AA7">
            <w:rPr>
              <w:rFonts w:ascii="Times New Roman" w:eastAsia="Calibri" w:hAnsi="Times New Roman" w:cs="Times New Roman"/>
              <w:sz w:val="24"/>
              <w:szCs w:val="24"/>
              <w:u w:val="single"/>
              <w:lang w:eastAsia="ru-RU"/>
            </w:rPr>
            <w:t>Кондитерское дело</w:t>
          </w: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по стандартам «</w:t>
          </w:r>
          <w:proofErr w:type="spellStart"/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</w:t>
          </w:r>
          <w:r w:rsidR="006E1716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пускаются участники не моложе 16</w:t>
          </w: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лет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proofErr w:type="gramStart"/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ознакомленные</w:t>
          </w:r>
          <w:proofErr w:type="gramEnd"/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с инструкцией по охране труда;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теплового, холодильного, электромеханического оборудования;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заходить за ограждения и в технические помещения;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личную гигиену;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принимать пищу в строго отведенных местах;</w:t>
          </w:r>
        </w:p>
        <w:p w:rsid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самостоятельно использовать инструменты и </w:t>
          </w:r>
          <w:proofErr w:type="gramStart"/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оборудование</w:t>
          </w:r>
          <w:proofErr w:type="gramEnd"/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разрешенное к выполнению конкурсного задания;</w:t>
          </w:r>
        </w:p>
        <w:p w:rsid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Участник для выполнения конкурсного задания использует инструмент: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3757"/>
            <w:gridCol w:w="5814"/>
          </w:tblGrid>
          <w:tr w:rsidR="00266AA7" w:rsidRPr="00266AA7" w:rsidTr="00266AA7">
            <w:tc>
              <w:tcPr>
                <w:tcW w:w="10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lastRenderedPageBreak/>
                  <w:t>Наименование инструмента</w:t>
                </w: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под наблюдением эксперта или назначенно</w:t>
                </w:r>
                <w:r w:rsidR="006E1716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го </w:t>
                </w:r>
                <w:r w:rsidR="00AD7BB3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ответственного лица старше 18</w:t>
                </w:r>
                <w:r w:rsidRPr="00266AA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 лет:</w:t>
                </w: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Нож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Шпатель 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Ножницы 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Паллеты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Моделирующие палочки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3762"/>
            <w:gridCol w:w="5809"/>
          </w:tblGrid>
          <w:tr w:rsidR="00266AA7" w:rsidRPr="00266AA7" w:rsidTr="00266AA7">
            <w:tc>
              <w:tcPr>
                <w:tcW w:w="10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оборудования</w:t>
                </w: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выполняет конкурсное задание совместно с экспертом</w:t>
                </w:r>
                <w:r w:rsidR="00AD7BB3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 или назначенным лицом старше 18</w:t>
                </w:r>
                <w:r w:rsidRPr="00266AA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 xml:space="preserve"> лет:</w:t>
                </w: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Конвекционная печь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Индукционная плита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Миксер планетарный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Блендер</w:t>
                </w:r>
                <w:proofErr w:type="spellEnd"/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стационарный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Шкаф шоковой заморозки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Лампа для карамели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Холодильник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Весы электронные настольные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Микроволновая печь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  <w:tr w:rsidR="00266AA7" w:rsidRPr="00266AA7" w:rsidTr="00266AA7">
            <w:tc>
              <w:tcPr>
                <w:tcW w:w="39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Ванна для растапливания шоколада</w:t>
                </w:r>
              </w:p>
            </w:tc>
            <w:tc>
              <w:tcPr>
                <w:tcW w:w="62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</w:p>
            </w:tc>
          </w:tr>
        </w:tbl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-режущие и колющие предметы;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-ожог горячий, холодный;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 подвижные части механического оборудования;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Производственные: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- повышенная, пониженная  температура поверхностей оборудования, изделий;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повышенная температура воздуха рабочей зоны;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- пониженная влажность воздуха;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повышенная или пониженная подвижность воздуха; 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Психологические: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чрезмерное напряжение внимания, усиленная нагрузка на зрение;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волнение, эмоциональное напряжение;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- физические  перегрузки (усталость)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1.6. Применяемые во время выполнения конкурсного задания средства индивидуальной защиты: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специальная санитарная одежда, профессиональная обувь.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1.7. Знаки безопасности, используемые на рабочем месте, для обозначения присутствующих опасностей: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нет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Экспертов Компетенции «Кондитерское дело»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proofErr w:type="spellStart"/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Russia</w:t>
          </w:r>
          <w:proofErr w:type="spellEnd"/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266AA7" w:rsidRPr="00266AA7" w:rsidRDefault="00266AA7" w:rsidP="00266AA7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2" w:name="_Toc507427597"/>
          <w:r w:rsidRPr="00266AA7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2"/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участники должны выполнить следующее: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Подготовить рабочее место: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3"/>
              <w:szCs w:val="23"/>
            </w:rPr>
            <w:t xml:space="preserve">- </w:t>
          </w: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проверить устойчивость производственных столов, стеллажей, прочность крепления оборудования к подставкам; 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надежно установить передвижное (переносное) оборудование и инвентарь на рабочем столе, передвижной тележке; 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- проверить наличие и удобно разместить запасы сырья, необходимого для выполнения конкурсного задания;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lastRenderedPageBreak/>
            <w:t xml:space="preserve">- проверить наличие и удобно разместить инструменты, приспособления в соответствии с последовательностью  их использования; 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проверить внешним осмотром: 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достаточность освещения рабочей поверхности; 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отсутствие свисающих и оголенных концов электропроводки; 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отсутствие посторонних предметов внутри и вокруг оборудования; 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исправность применяемого инвентаря, приспособлений и инструментов.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Подготовить инструмент и оборудование, разрешенное к самостоятельной работе: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-произвести необходимую сборку оборудования, правильно установить и надежно закрепить съемные детали и механизмы; 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-проверить работу механического оборудования, пускорегулирующей аппаратуры на холостом ходу; 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-при эксплуатации планетарн</w:t>
          </w:r>
          <w:r w:rsidRPr="00266AA7">
            <w:rPr>
              <w:rFonts w:ascii="Times New Roman" w:eastAsia="Calibri" w:hAnsi="Times New Roman" w:cs="Times New Roman"/>
              <w:sz w:val="24"/>
              <w:szCs w:val="24"/>
            </w:rPr>
            <w:t>ых</w:t>
          </w:r>
          <w:r w:rsidR="00AD7BB3">
            <w:rPr>
              <w:rFonts w:ascii="Times New Roman" w:eastAsia="Calibri" w:hAnsi="Times New Roman" w:cs="Times New Roman"/>
              <w:sz w:val="24"/>
              <w:szCs w:val="24"/>
            </w:rPr>
            <w:t xml:space="preserve"> </w:t>
          </w: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миксеров, </w:t>
          </w:r>
          <w:proofErr w:type="spellStart"/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погружных</w:t>
          </w:r>
          <w:proofErr w:type="spellEnd"/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 </w:t>
          </w:r>
          <w:proofErr w:type="spellStart"/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блендеров</w:t>
          </w:r>
          <w:proofErr w:type="spellEnd"/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, конвекционных печей, индукционных плит, микроволновых печей, холодильного и морозильного оборудования, ламп для работы с карамелью соблюдать требования безопасности в соответствии с инструкцией по их применению.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3354"/>
            <w:gridCol w:w="6217"/>
          </w:tblGrid>
          <w:tr w:rsidR="00266AA7" w:rsidRPr="00266AA7" w:rsidTr="00266AA7">
            <w:trPr>
              <w:tblHeader/>
            </w:trPr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 или оборудования</w:t>
                </w:r>
              </w:p>
            </w:tc>
            <w:tc>
              <w:tcPr>
                <w:tcW w:w="6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Правила подготовки к выполнению конкурсного задания</w:t>
                </w:r>
              </w:p>
            </w:tc>
          </w:tr>
          <w:tr w:rsidR="00266AA7" w:rsidRPr="00266AA7" w:rsidTr="00266AA7"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Конвекционная печь</w:t>
                </w:r>
              </w:p>
            </w:tc>
            <w:tc>
              <w:tcPr>
                <w:tcW w:w="6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ind w:firstLine="300"/>
                  <w:jc w:val="both"/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  <w:t>Проверить работу теплового оборудования, пускорегулирующей аппаратуры. Соблюдать требования безопасности в соответствии с инструкцией по их применению.</w:t>
                </w:r>
              </w:p>
            </w:tc>
          </w:tr>
          <w:tr w:rsidR="00266AA7" w:rsidRPr="00266AA7" w:rsidTr="00266AA7"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Индукционная плита</w:t>
                </w:r>
              </w:p>
            </w:tc>
            <w:tc>
              <w:tcPr>
                <w:tcW w:w="6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ind w:firstLine="300"/>
                  <w:jc w:val="both"/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  <w:t>Проверить работу теплового оборудования, пускорегулирующей аппаратуры. Соблюдать требования безопасности в соответствии с инструкцией по их применению.</w:t>
                </w:r>
              </w:p>
            </w:tc>
          </w:tr>
          <w:tr w:rsidR="00266AA7" w:rsidRPr="00266AA7" w:rsidTr="00266AA7">
            <w:trPr>
              <w:trHeight w:val="276"/>
            </w:trPr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266AA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Блендер</w:t>
                </w:r>
                <w:proofErr w:type="spellEnd"/>
                <w:r w:rsidRPr="00266AA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стационарный </w:t>
                </w:r>
              </w:p>
            </w:tc>
            <w:tc>
              <w:tcPr>
                <w:tcW w:w="6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ind w:firstLine="300"/>
                  <w:jc w:val="both"/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  <w:t xml:space="preserve">Произвести необходимую сборку оборудования, правильно установить и надежно закрепить съемные детали и механизмы. 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ind w:firstLine="300"/>
                  <w:jc w:val="both"/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  <w:t>Проверить работу механического оборудования, пускорегулирующей аппаратуры на холостом ходу. Соблюдать требования безопасности в соответствии с инструкцией по их применению.</w:t>
                </w:r>
              </w:p>
            </w:tc>
          </w:tr>
          <w:tr w:rsidR="00266AA7" w:rsidRPr="00266AA7" w:rsidTr="00266AA7">
            <w:trPr>
              <w:trHeight w:val="266"/>
            </w:trPr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Миксер планетарный.</w:t>
                </w:r>
              </w:p>
            </w:tc>
            <w:tc>
              <w:tcPr>
                <w:tcW w:w="6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ind w:firstLine="300"/>
                  <w:jc w:val="both"/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  <w:t xml:space="preserve">Произвести необходимую сборку оборудования, правильно установить и надежно закрепить съемные детали и механизмы. 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ind w:firstLine="300"/>
                  <w:jc w:val="both"/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  <w:t xml:space="preserve">Проверить работу механического оборудования, пускорегулирующей аппаратуры на холостом ходу. Соблюдать требования безопасности в соответствии с инструкцией по их применению. </w:t>
                </w:r>
              </w:p>
            </w:tc>
          </w:tr>
          <w:tr w:rsidR="00266AA7" w:rsidRPr="00266AA7" w:rsidTr="00266AA7">
            <w:trPr>
              <w:trHeight w:val="233"/>
            </w:trPr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Шкаф шоковой заморозки,</w:t>
                </w:r>
              </w:p>
            </w:tc>
            <w:tc>
              <w:tcPr>
                <w:tcW w:w="6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  <w:t>Проверить работу холодильного оборудования, пускорегулирующей аппаратуры. Соблюдать требования безопасности в соответствии с инструкцией по их применению.</w:t>
                </w:r>
              </w:p>
            </w:tc>
          </w:tr>
          <w:tr w:rsidR="00266AA7" w:rsidRPr="00266AA7" w:rsidTr="00266AA7">
            <w:trPr>
              <w:trHeight w:val="288"/>
            </w:trPr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Холодильный шкаф</w:t>
                </w:r>
              </w:p>
            </w:tc>
            <w:tc>
              <w:tcPr>
                <w:tcW w:w="6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  <w:t>Проверить работу холодильного оборудования, пускорегулирующей аппаратуры. Соблюдать требования безопасности в соответствии с инструкцией по их применению.</w:t>
                </w:r>
              </w:p>
            </w:tc>
          </w:tr>
          <w:tr w:rsidR="00266AA7" w:rsidRPr="00266AA7" w:rsidTr="00266AA7"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Лампа для карамели</w:t>
                </w:r>
              </w:p>
            </w:tc>
            <w:tc>
              <w:tcPr>
                <w:tcW w:w="6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  <w:t>Проверить работу оборудования, пускорегулирующей аппаратуры. Соблюдать требования безопасности в соответствии с инструкцией по их применению.</w:t>
                </w:r>
              </w:p>
            </w:tc>
          </w:tr>
          <w:tr w:rsidR="00266AA7" w:rsidRPr="00266AA7" w:rsidTr="00266AA7"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Микроволновая печь</w:t>
                </w:r>
              </w:p>
            </w:tc>
            <w:tc>
              <w:tcPr>
                <w:tcW w:w="6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  <w:t>Проверить работу оборудования, пускорегулирующей аппаратуры. Соблюдать требования безопасности в соответствии с инструкцией по их применению.</w:t>
                </w:r>
              </w:p>
            </w:tc>
          </w:tr>
          <w:tr w:rsidR="00266AA7" w:rsidRPr="00266AA7" w:rsidTr="00266AA7"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Ванны для растапливания шоколада</w:t>
                </w:r>
              </w:p>
            </w:tc>
            <w:tc>
              <w:tcPr>
                <w:tcW w:w="6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  <w:t>Проверить работу оборудования, пускорегулирующей аппаратуры. Соблюдать требования безопасности в соответствии с инструкцией по их применению.</w:t>
                </w:r>
              </w:p>
            </w:tc>
          </w:tr>
          <w:tr w:rsidR="00266AA7" w:rsidRPr="00266AA7" w:rsidTr="00266AA7">
            <w:tc>
              <w:tcPr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Весы электронные настольные</w:t>
                </w:r>
              </w:p>
            </w:tc>
            <w:tc>
              <w:tcPr>
                <w:tcW w:w="66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3"/>
                    <w:szCs w:val="23"/>
                  </w:rPr>
                  <w:t>Проверить работу оборудования. Соблюдать требования в соответствии с инструкцией по их применению.</w:t>
                </w:r>
              </w:p>
            </w:tc>
          </w:tr>
        </w:tbl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2.4. В день проведения конкурса, изучить содержание конкурсного задания с учётом 30% изменений и расписание презентации модулей конкурсного задания. Проверить пригодность инструмента и оборудования визуальным осмотром.</w:t>
          </w:r>
        </w:p>
        <w:p w:rsidR="00266AA7" w:rsidRPr="00266AA7" w:rsidRDefault="00266AA7" w:rsidP="00266AA7">
          <w:pPr>
            <w:spacing w:after="0"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Привести в порядок  рабочую специальную санитарную одежду и профессиональную обувь: </w:t>
          </w: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Застегнуть одетую санитарную одежду на все пуговицы (завязать завязки), не допуская свисающих концов одежды. Волосы убрать под колпак. Не закалывать одежду булавками, иголками, не держать в карманах одежды острые, бьющиеся предметы. Снять ювелирные украшения, коротко остричь ногти, при наличии волос на лице надеть маску.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 -перед началом работы на площадке вымыть руки с мылом; 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после посещения туалета мыть руки с мылом; 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- при выполнении работ с сырьём и полуфабрикатами, без дальнейшей  тепловой обработки, использовать одноразовые перчатки;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- запрещено использовать в процессе работы посуду и инвентарь из бьющихся материалов (стекло, фарфор, фаянс, керамика).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ind w:firstLine="300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 привести в порядок рабочее место;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убедиться в достаточности освещенности;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(визуально) правильность подключения инструмента и оборудования в электросеть;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правильность установки столов, положения оборудования и инструментов,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266AA7" w:rsidRDefault="00266AA7" w:rsidP="00234BC4">
          <w:pPr>
            <w:autoSpaceDE w:val="0"/>
            <w:autoSpaceDN w:val="0"/>
            <w:adjustRightInd w:val="0"/>
            <w:spacing w:after="0" w:line="240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3"/>
              <w:szCs w:val="23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234BC4" w:rsidRDefault="00234BC4" w:rsidP="00234BC4">
          <w:pPr>
            <w:autoSpaceDE w:val="0"/>
            <w:autoSpaceDN w:val="0"/>
            <w:adjustRightInd w:val="0"/>
            <w:spacing w:after="0" w:line="240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3"/>
              <w:szCs w:val="23"/>
            </w:rPr>
          </w:pPr>
        </w:p>
        <w:p w:rsidR="00234BC4" w:rsidRDefault="00234BC4" w:rsidP="00234BC4">
          <w:pPr>
            <w:autoSpaceDE w:val="0"/>
            <w:autoSpaceDN w:val="0"/>
            <w:adjustRightInd w:val="0"/>
            <w:spacing w:after="0" w:line="240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3"/>
              <w:szCs w:val="23"/>
            </w:rPr>
          </w:pPr>
        </w:p>
        <w:p w:rsidR="00234BC4" w:rsidRPr="00234BC4" w:rsidRDefault="00234BC4" w:rsidP="00234BC4">
          <w:pPr>
            <w:autoSpaceDE w:val="0"/>
            <w:autoSpaceDN w:val="0"/>
            <w:adjustRightInd w:val="0"/>
            <w:spacing w:after="0" w:line="240" w:lineRule="auto"/>
            <w:ind w:firstLine="300"/>
            <w:jc w:val="both"/>
            <w:rPr>
              <w:rFonts w:ascii="Times New Roman" w:eastAsia="Calibri" w:hAnsi="Times New Roman" w:cs="Times New Roman"/>
              <w:color w:val="000000"/>
              <w:sz w:val="23"/>
              <w:szCs w:val="23"/>
            </w:rPr>
          </w:pPr>
        </w:p>
        <w:p w:rsidR="00266AA7" w:rsidRPr="00266AA7" w:rsidRDefault="00266AA7" w:rsidP="00266AA7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3" w:name="_Toc507427598"/>
          <w:r w:rsidRPr="00266AA7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3.Требования охраны труда во время работы</w:t>
          </w:r>
          <w:bookmarkEnd w:id="3"/>
        </w:p>
        <w:p w:rsidR="00266AA7" w:rsidRPr="00266AA7" w:rsidRDefault="00266AA7" w:rsidP="00266AA7">
          <w:pPr>
            <w:spacing w:after="0" w:line="240" w:lineRule="auto"/>
            <w:rPr>
              <w:rFonts w:ascii="Times New Roman" w:eastAsia="Calibri" w:hAnsi="Times New Roman" w:cs="Times New Roman"/>
              <w:color w:val="000000"/>
              <w:sz w:val="23"/>
              <w:szCs w:val="23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p w:rsidR="00266AA7" w:rsidRPr="00266AA7" w:rsidRDefault="00266AA7" w:rsidP="00266AA7">
          <w:pPr>
            <w:spacing w:after="0"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применять необходимые для безопасной работы  исправное оборудование, инструменты, приспособления; </w:t>
          </w:r>
        </w:p>
        <w:p w:rsidR="00266AA7" w:rsidRPr="00266AA7" w:rsidRDefault="00266AA7" w:rsidP="00266AA7">
          <w:pPr>
            <w:spacing w:after="0"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использовать их только для тех работ, для которых они предназначены; </w:t>
          </w: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содержать рабочее место в чистоте, своевременно убирать с пола рассыпанные (разлитые) продукты, жиры и др.; </w:t>
          </w:r>
        </w:p>
        <w:p w:rsid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- обращать внимание на свой внешний вид.</w:t>
          </w: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34BC4" w:rsidRPr="00266AA7" w:rsidRDefault="00234BC4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p w:rsidR="00266AA7" w:rsidRPr="00266AA7" w:rsidRDefault="00266AA7" w:rsidP="00266AA7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078"/>
            <w:gridCol w:w="7493"/>
          </w:tblGrid>
          <w:tr w:rsidR="00266AA7" w:rsidRPr="00266AA7" w:rsidTr="00266AA7">
            <w:trPr>
              <w:tblHeader/>
            </w:trPr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lastRenderedPageBreak/>
                  <w:t>Наименование инструмента/ оборудования</w:t>
                </w:r>
              </w:p>
            </w:tc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Требования безопасности</w:t>
                </w:r>
              </w:p>
            </w:tc>
          </w:tr>
          <w:tr w:rsidR="00266AA7" w:rsidRPr="00266AA7" w:rsidTr="00266AA7"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Нож</w:t>
                </w:r>
              </w:p>
            </w:tc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При работе с ножом соблюдать осторожность, беречь руки от порезов. Не ходить и не наклоняться с ножом в руках.</w:t>
                </w:r>
              </w:p>
            </w:tc>
          </w:tr>
          <w:tr w:rsidR="00266AA7" w:rsidRPr="00266AA7" w:rsidTr="00266AA7"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Конвекционная печь</w:t>
                </w:r>
              </w:p>
            </w:tc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Соблюдать требования безопасности, изложенные в эксплуатационной документации производителя; 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включать и выключать оборудование сухими руками и только при помощи кнопок "пуск" и "стоп"; 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Использовать средства защиты рук при соприкосновении с горячими поверхностями инвентаря (рукавицы, прихватки).</w:t>
                </w:r>
              </w:p>
            </w:tc>
          </w:tr>
          <w:tr w:rsidR="00266AA7" w:rsidRPr="00266AA7" w:rsidTr="00266AA7"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Миксер планетарный</w:t>
                </w:r>
              </w:p>
            </w:tc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Соблюдать требования безопасности, изложенные в эксплуатационной документации производителя; 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снимать и устанавливать сменные части оборудования осторожно, без больших усилий и рывков; 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надежно закреплять сменные исполнительные механизмы, рабочие органы, инструмент; 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загрузку чаши планетарного миксера сырьём  при включённом электродвигателе производить равномерно через загрузочное отверстие;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соблюдать нормы загрузки оборудования; 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удалять остатки продукта, очищать рабочие органы оборудования при помощи лопаток, скребков и т.п.; 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осматривать, регулировать, устанавливать (снимать) рабочие органы,  очищать использованное оборудование только после того, как оно остановлено с помощью кнопки "стоп", отключено пусковым устройством и после полной остановки вращающихся и подвижных частей, имеющих опасный инерционный ход. 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</w:p>
            </w:tc>
          </w:tr>
          <w:tr w:rsidR="00266AA7" w:rsidRPr="00266AA7" w:rsidTr="00266AA7"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Блендер</w:t>
                </w:r>
                <w:proofErr w:type="spellEnd"/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стационарный</w:t>
                </w:r>
              </w:p>
            </w:tc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Соблюдать требования безопасности, изложенные в эксплуатационной документации производителя; 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снимать и устанавливать сменные части оборудования осторожно, без больших усилий и рывков; 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надежно закреплять сменные исполнительные механизмы, рабочие органы, инструмент; </w:t>
                </w:r>
              </w:p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осматривать, регулировать, устанавливать (снимать) рабочие органы, очищать использованное оборудование только после того, как оно остановлено с помощью кнопки "стоп", отключено пусковым устройством и после полной остановки вращающихся и подвижных частей, имеющих опасный инерционный ход.</w:t>
                </w:r>
              </w:p>
            </w:tc>
          </w:tr>
          <w:tr w:rsidR="00266AA7" w:rsidRPr="00266AA7" w:rsidTr="00266AA7"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Лампа для карамели</w:t>
                </w:r>
              </w:p>
            </w:tc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Соблюдать требования безопасности, изложенные в эксплуатационной документации производителя; </w:t>
                </w:r>
              </w:p>
              <w:p w:rsid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Использовать средства защиты рук при работе под лампой (термостойкие перчатки).</w:t>
                </w:r>
              </w:p>
              <w:p w:rsidR="00234BC4" w:rsidRPr="00266AA7" w:rsidRDefault="00234BC4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bookmarkStart w:id="4" w:name="_GoBack"/>
                <w:bookmarkEnd w:id="4"/>
              </w:p>
            </w:tc>
          </w:tr>
          <w:tr w:rsidR="00266AA7" w:rsidRPr="00266AA7" w:rsidTr="00266AA7"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>Шкаф шоковой заморозки</w:t>
                </w:r>
              </w:p>
            </w:tc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Соблюдать требования безопасности, изложенные в эксплуатационной документации производителя; 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Использовать средства защиты рук при соприкосновении с холодными поверхностями инвентаря (рукавицы, прихватки).</w:t>
                </w:r>
              </w:p>
            </w:tc>
          </w:tr>
          <w:tr w:rsidR="00266AA7" w:rsidRPr="00266AA7" w:rsidTr="00266AA7"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Индукционная плита </w:t>
                </w:r>
              </w:p>
            </w:tc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Соблюдать требования безопасности, изложенные в эксплуатационной документации производителя; 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Использовать специальную посуду для индукционных плит.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 xml:space="preserve">Использовать средства защиты рук при соприкосновении </w:t>
                </w:r>
                <w:proofErr w:type="gramStart"/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с</w:t>
                </w:r>
                <w:proofErr w:type="gramEnd"/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горячими ручками инвентаря (рукавицы, прихватки).</w:t>
                </w:r>
              </w:p>
            </w:tc>
          </w:tr>
          <w:tr w:rsidR="00266AA7" w:rsidRPr="00266AA7" w:rsidTr="00266AA7"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proofErr w:type="spellStart"/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Карамелизатор</w:t>
                </w:r>
                <w:proofErr w:type="spellEnd"/>
                <w:r w:rsidRPr="00266AA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</w:t>
                </w:r>
              </w:p>
            </w:tc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Работу с горелкой проводить в хорошо проветриваемых помещениях;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не работать при нарушении герметичности баллона  (появление запаха газа) и механической прочности;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не направлять пламя горелки на людей и легко воспламеняющиеся предметы;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не направлять пламя горелки  в сторону лица и кожных покровов;</w:t>
                </w:r>
              </w:p>
              <w:p w:rsidR="00266AA7" w:rsidRPr="00266AA7" w:rsidRDefault="00266AA7" w:rsidP="00266AA7">
                <w:pPr>
                  <w:autoSpaceDE w:val="0"/>
                  <w:autoSpaceDN w:val="0"/>
                  <w:adjustRightInd w:val="0"/>
                  <w:spacing w:after="0" w:line="276" w:lineRule="auto"/>
                  <w:jc w:val="both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266AA7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  <w:t>не оставлять  включённую горелку без присмотра.</w:t>
                </w:r>
              </w:p>
            </w:tc>
          </w:tr>
        </w:tbl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При выполнении конкурсных заданий и уборке рабочих мест: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необходимо быть внимательным, аккуратным;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настоящую инструкцию;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поддерживать порядок и чистоту на рабочем месте;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выполнять конкурсные задания только исправным инструментом;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266AA7" w:rsidRPr="00266AA7" w:rsidRDefault="00266AA7" w:rsidP="00266AA7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5" w:name="_Toc507427599"/>
          <w:r w:rsidRPr="00266AA7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5"/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4.2. В случае возникновения у участника плохого самочувствия или получения травмы сообщить об этом эксперту.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266AA7" w:rsidRPr="00266AA7" w:rsidRDefault="00266AA7" w:rsidP="00266AA7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6" w:name="_Toc507427600"/>
          <w:r w:rsidRPr="00266AA7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5.Требование охраны труда по окончании работ</w:t>
          </w:r>
          <w:bookmarkEnd w:id="6"/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работ каждый участник обязан: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5.1. Привести в порядок рабочее место.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5.2. Отключить инструмент и оборудование от сети.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Инструмент убрать в специально предназначенное для хранений место.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5.4.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5.5.</w:t>
          </w: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Привести  оборудование и  рабочее место в первоначальное состояние и сдать ответственному эксперту.</w:t>
          </w:r>
        </w:p>
        <w:p w:rsidR="00266AA7" w:rsidRPr="00266AA7" w:rsidRDefault="00266AA7" w:rsidP="00266AA7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266AA7">
            <w:rPr>
              <w:rFonts w:ascii="Cambria" w:eastAsia="Times New Roman" w:hAnsi="Cambria" w:cs="Times New Roman"/>
              <w:color w:val="365F91"/>
              <w:sz w:val="28"/>
              <w:szCs w:val="28"/>
              <w:lang w:eastAsia="ru-RU"/>
            </w:rPr>
            <w:br w:type="page"/>
          </w:r>
          <w:bookmarkStart w:id="7" w:name="_Toc507427601"/>
          <w:r w:rsidRPr="00266AA7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lastRenderedPageBreak/>
            <w:t>Инструкция по охране труда для экспертов</w:t>
          </w:r>
          <w:bookmarkEnd w:id="7"/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266AA7" w:rsidRPr="00266AA7" w:rsidRDefault="00266AA7" w:rsidP="00266AA7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8" w:name="_Toc507427602"/>
          <w:r w:rsidRPr="00266AA7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1.Общие требования охраны труда</w:t>
          </w:r>
          <w:bookmarkEnd w:id="8"/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работе в качестве эксперта Компетенции «Кондитерское дело» допускаются Эксперты, прошедшие специальное обучение и не имеющие противопоказаний по состоянию здоровья.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1.2. Эксперт с особыми полномочиями, </w:t>
          </w:r>
          <w:proofErr w:type="spellStart"/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накоторого</w:t>
          </w:r>
          <w:proofErr w:type="spellEnd"/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В процессе контроля выполнения конкурсных заданий и нахождения на территории и в помещениях площадки «Кондитерское дело» Эксперт обязан четко соблюдать: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-правила пожарной безопасности, знать места расположения первичных средств пожаротушения и планов эвакуации.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расписание и график проведения конкурсного задания, установленные режимы труда и отдыха.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электрический ток;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шум, обусловленный конструкцией оргтехники;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химические вещества, выделяющиеся при работе оргтехники;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зрительное перенапряжение при работе с ПК.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proofErr w:type="gramStart"/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</w:t>
          </w:r>
          <w:proofErr w:type="gramEnd"/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наблюдение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повышенная температура воздуха рабочей зоны;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- пониженная влажность воздуха;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 xml:space="preserve">- повышенная или пониженная подвижность воздуха; 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Психологические: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чрезмерное напряжение внимания, усиленная нагрузка на зрение;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t>- физические  перегрузки (работа на площадке стоя в течение 8 часов)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Применяемые во время выполнения конкурсного задания средства индивидуальной защиты: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Перчатки термостойкие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Знаки безопасности, используемые на рабочих местах участников, для обозначения присутствующих опасностей: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нет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Экспертов Компетенции «</w:t>
          </w:r>
          <w:r w:rsidRPr="00266AA7">
            <w:rPr>
              <w:rFonts w:ascii="Times New Roman" w:eastAsia="Calibri" w:hAnsi="Times New Roman" w:cs="Times New Roman"/>
              <w:sz w:val="24"/>
              <w:szCs w:val="24"/>
              <w:u w:val="single"/>
              <w:lang w:eastAsia="ru-RU"/>
            </w:rPr>
            <w:t>Кондитерское дело</w:t>
          </w: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proofErr w:type="spellStart"/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Russia</w:t>
          </w:r>
          <w:proofErr w:type="spellEnd"/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 а при необходимости согласно действующему законодательству.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266AA7" w:rsidRPr="00266AA7" w:rsidRDefault="00266AA7" w:rsidP="00266AA7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9" w:name="_Toc507427603"/>
          <w:r w:rsidRPr="00266AA7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9"/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Эксперты должны выполнить следующее: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безопасности».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Проверить специальную санитарную одежду, обувь. </w:t>
          </w:r>
          <w:proofErr w:type="gramStart"/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Одеть китель</w:t>
          </w:r>
          <w:proofErr w:type="gramEnd"/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 колпак, обувь для выполнения подготовки и контроля подготовки участниками рабочих мест, инструмента и оборудования.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Ежедневно, перед началом работ на конкурсной площадке и в помещении экспертов необходимо:</w:t>
          </w:r>
        </w:p>
        <w:p w:rsidR="00266AA7" w:rsidRPr="00266AA7" w:rsidRDefault="00266AA7" w:rsidP="00266AA7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рабочие места экспертов и участников;</w:t>
          </w:r>
        </w:p>
        <w:p w:rsidR="00266AA7" w:rsidRPr="00266AA7" w:rsidRDefault="00266AA7" w:rsidP="00266AA7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-привести в порядок рабочее место эксперта;</w:t>
          </w:r>
        </w:p>
        <w:p w:rsidR="00266AA7" w:rsidRPr="00266AA7" w:rsidRDefault="00266AA7" w:rsidP="00266AA7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-проверить правильность подключения оборудования в электросеть;</w:t>
          </w:r>
        </w:p>
        <w:p w:rsidR="00266AA7" w:rsidRPr="00266AA7" w:rsidRDefault="00266AA7" w:rsidP="00266AA7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proofErr w:type="gramStart"/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одеть специальную санитарную одежду, обувь;</w:t>
          </w:r>
        </w:p>
        <w:p w:rsidR="00266AA7" w:rsidRPr="00266AA7" w:rsidRDefault="00266AA7" w:rsidP="00266AA7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proofErr w:type="gramEnd"/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266AA7" w:rsidRPr="00266AA7" w:rsidRDefault="00266AA7" w:rsidP="00266AA7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0" w:name="_Toc507427604"/>
          <w:r w:rsidRPr="00266AA7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3.Требования охраны труда во время работы</w:t>
          </w:r>
          <w:bookmarkEnd w:id="10"/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3.4. Во избежание поражения током запрещается: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производить самостоятельно вскрытие и ремонт оборудования;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переключать разъемы интерфейсных кабелей периферийных устрой</w:t>
          </w:r>
          <w:proofErr w:type="gramStart"/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ств пр</w:t>
          </w:r>
          <w:proofErr w:type="gramEnd"/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и включенном питании;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загромождать верхние панели устройств бумагами и посторонними предметами;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3.6. Эксперту во время работы с оргтехникой: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обращать внимание на символы, высвечивающиеся на панели оборудования, не игнорировать их;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не производить включение/выключение аппаратов мокрыми руками;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ставить на устройство емкости с водой, не класть металлические предметы;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его уронили или корпус был поврежден;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вынимать застрявшие листы можно только после отключения устройства из сети;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-запрещается перемещать аппараты </w:t>
          </w:r>
          <w:proofErr w:type="gramStart"/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включенными</w:t>
          </w:r>
          <w:proofErr w:type="gramEnd"/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в сеть;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запрещается опираться на стекло </w:t>
          </w:r>
          <w:proofErr w:type="spellStart"/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оригиналодержателя</w:t>
          </w:r>
          <w:proofErr w:type="spellEnd"/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 класть на него какие-либо вещи помимо оригинала;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работать на аппарате с треснувшим стеклом;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обязательно мыть руки теплой водой с мылом после каждой чистки картриджей, узлов и т.д.;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просыпанный тонер, носитель немедленно собрать пылесосом или влажной ветошью.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3.8. Запрещается: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иметь при себе любые средства связи;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пользоваться любой документацией </w:t>
          </w:r>
          <w:proofErr w:type="gramStart"/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кроме</w:t>
          </w:r>
          <w:proofErr w:type="gramEnd"/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предусмотренной конкурсным заданием.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3.10. При наблюдении за выполнением конкурсного задания участниками Эксперту: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proofErr w:type="gramStart"/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одеть специальную санитарную одежду, колпак, профессиональную обувь;</w:t>
          </w:r>
          <w:proofErr w:type="gramEnd"/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передвигаться по конкурсной площадке не спеша, не делая резких движений, смотря под ноги;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наблюдать за работой участников со стороны, не приближаться вплотную, не указывать на участника пальцем или направлением руки;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разговаривать между собой;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разговаривать с участниками;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делать замечания участникам;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-не выходить за пределы рабочей зоны эксперта без уважительной причины, только с разрешения Главного Эксперта или его заместителя.</w:t>
          </w:r>
        </w:p>
        <w:p w:rsidR="00266AA7" w:rsidRPr="00266AA7" w:rsidRDefault="00266AA7" w:rsidP="00266AA7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1" w:name="_Toc507427605"/>
          <w:r w:rsidRPr="00266AA7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11"/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4.2. </w:t>
          </w:r>
          <w:proofErr w:type="gramStart"/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  <w:proofErr w:type="gramEnd"/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</w:t>
          </w: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поврежденном помещении не следует пользоваться открытым огнем (спичками, зажигалками и т.п.).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266AA7" w:rsidRPr="00266AA7" w:rsidRDefault="00266AA7" w:rsidP="00266AA7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2" w:name="_Toc507427606"/>
          <w:r w:rsidRPr="00266AA7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5.Требование охраны труда по окончании работ</w:t>
          </w:r>
          <w:bookmarkEnd w:id="12"/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конкурсного дня Эксперт обязан: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5.2. Привести в порядок рабочее место Эксперта и проверить рабочие места участников. </w:t>
          </w:r>
        </w:p>
        <w:p w:rsidR="00266AA7" w:rsidRPr="00266AA7" w:rsidRDefault="00266AA7" w:rsidP="00266AA7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266AA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E961FB" w:rsidRPr="00266AA7" w:rsidRDefault="003F3615" w:rsidP="00E961FB">
          <w:pPr>
            <w:rPr>
              <w:rFonts w:ascii="Times New Roman" w:eastAsia="Arial Unicode MS" w:hAnsi="Times New Roman" w:cs="Times New Roman"/>
              <w:color w:val="FF0000"/>
              <w:sz w:val="28"/>
              <w:szCs w:val="28"/>
            </w:rPr>
          </w:pP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 w:rsidSect="001F1FC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766" w:rsidRDefault="00B12766" w:rsidP="004D6E23">
      <w:pPr>
        <w:spacing w:after="0" w:line="240" w:lineRule="auto"/>
      </w:pPr>
      <w:r>
        <w:separator/>
      </w:r>
    </w:p>
  </w:endnote>
  <w:endnote w:type="continuationSeparator" w:id="0">
    <w:p w:rsidR="00B12766" w:rsidRDefault="00B12766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9256"/>
      <w:gridCol w:w="329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</w:t>
              </w:r>
              <w:r w:rsidR="00266AA7"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 (Кондитерское дело</w:t>
              </w: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3F3615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D6E2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BB5D90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766" w:rsidRDefault="00B12766" w:rsidP="004D6E23">
      <w:pPr>
        <w:spacing w:after="0" w:line="240" w:lineRule="auto"/>
      </w:pPr>
      <w:r>
        <w:separator/>
      </w:r>
    </w:p>
  </w:footnote>
  <w:footnote w:type="continuationSeparator" w:id="0">
    <w:p w:rsidR="00B12766" w:rsidRDefault="00B12766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961FB"/>
    <w:rsid w:val="0002201C"/>
    <w:rsid w:val="001F1FCE"/>
    <w:rsid w:val="00234BC4"/>
    <w:rsid w:val="00250F13"/>
    <w:rsid w:val="00266AA7"/>
    <w:rsid w:val="002C57E1"/>
    <w:rsid w:val="002E649F"/>
    <w:rsid w:val="003E7D31"/>
    <w:rsid w:val="003F3615"/>
    <w:rsid w:val="004026BC"/>
    <w:rsid w:val="00435F60"/>
    <w:rsid w:val="004D6E23"/>
    <w:rsid w:val="006E1716"/>
    <w:rsid w:val="00823846"/>
    <w:rsid w:val="00864B74"/>
    <w:rsid w:val="00993486"/>
    <w:rsid w:val="009D5F75"/>
    <w:rsid w:val="00AD7BB3"/>
    <w:rsid w:val="00B12766"/>
    <w:rsid w:val="00BB5D90"/>
    <w:rsid w:val="00E96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4412</Words>
  <Characters>25152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(Кондитерское дело)</dc:creator>
  <cp:keywords/>
  <dc:description/>
  <cp:lastModifiedBy>User</cp:lastModifiedBy>
  <cp:revision>14</cp:revision>
  <cp:lastPrinted>2018-05-07T10:16:00Z</cp:lastPrinted>
  <dcterms:created xsi:type="dcterms:W3CDTF">2018-05-07T10:04:00Z</dcterms:created>
  <dcterms:modified xsi:type="dcterms:W3CDTF">2021-01-12T05:27:00Z</dcterms:modified>
</cp:coreProperties>
</file>